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02" w:rsidRPr="00791ED9" w:rsidRDefault="00C16002" w:rsidP="007868F0">
      <w:pPr>
        <w:spacing w:line="240" w:lineRule="auto"/>
        <w:jc w:val="right"/>
        <w:rPr>
          <w:rFonts w:ascii="Calibri" w:hAnsi="Calibri"/>
          <w:b/>
          <w:color w:val="595959" w:themeColor="text1" w:themeTint="A6"/>
          <w:sz w:val="28"/>
          <w:szCs w:val="28"/>
        </w:rPr>
      </w:pPr>
      <w:r w:rsidRPr="00275DCB">
        <w:rPr>
          <w:rFonts w:ascii="Calibri" w:hAnsi="Calibri"/>
          <w:b/>
          <w:color w:val="595959" w:themeColor="text1" w:themeTint="A6"/>
        </w:rPr>
        <w:t>[Date here]</w:t>
      </w:r>
      <w:r>
        <w:rPr>
          <w:rFonts w:ascii="Calibri" w:hAnsi="Calibri"/>
          <w:b/>
          <w:color w:val="595959" w:themeColor="text1" w:themeTint="A6"/>
        </w:rPr>
        <w:br/>
      </w:r>
      <w:r w:rsidRPr="00275DCB">
        <w:rPr>
          <w:rFonts w:ascii="Calibri" w:hAnsi="Calibri"/>
          <w:b/>
          <w:color w:val="595959" w:themeColor="text1" w:themeTint="A6"/>
        </w:rPr>
        <w:t xml:space="preserve">Contact: [Breast center name here, </w:t>
      </w:r>
      <w:r>
        <w:rPr>
          <w:rFonts w:ascii="Calibri" w:hAnsi="Calibri"/>
          <w:b/>
          <w:color w:val="595959" w:themeColor="text1" w:themeTint="A6"/>
        </w:rPr>
        <w:br/>
      </w:r>
      <w:r w:rsidRPr="00275DCB">
        <w:rPr>
          <w:rFonts w:ascii="Calibri" w:hAnsi="Calibri"/>
          <w:b/>
          <w:color w:val="595959" w:themeColor="text1" w:themeTint="A6"/>
        </w:rPr>
        <w:t>Center staff person contact</w:t>
      </w:r>
      <w:r>
        <w:rPr>
          <w:rFonts w:ascii="Calibri" w:hAnsi="Calibri"/>
          <w:b/>
          <w:color w:val="595959" w:themeColor="text1" w:themeTint="A6"/>
        </w:rPr>
        <w:br/>
      </w:r>
      <w:r w:rsidRPr="00275DCB">
        <w:rPr>
          <w:rFonts w:ascii="Calibri" w:hAnsi="Calibri"/>
          <w:b/>
          <w:color w:val="595959" w:themeColor="text1" w:themeTint="A6"/>
        </w:rPr>
        <w:t>Tel. #</w:t>
      </w:r>
      <w:r>
        <w:rPr>
          <w:rFonts w:ascii="Calibri" w:hAnsi="Calibri"/>
          <w:b/>
          <w:color w:val="595959" w:themeColor="text1" w:themeTint="A6"/>
        </w:rPr>
        <w:br/>
      </w:r>
      <w:r w:rsidRPr="00792F8A">
        <w:rPr>
          <w:rFonts w:ascii="Calibri" w:hAnsi="Calibri"/>
          <w:b/>
          <w:color w:val="595959" w:themeColor="text1" w:themeTint="A6"/>
        </w:rPr>
        <w:t>E-mail]</w:t>
      </w:r>
    </w:p>
    <w:p w:rsidR="00792F8A" w:rsidRDefault="00C16002" w:rsidP="001E3529">
      <w:pPr>
        <w:spacing w:after="0" w:line="240" w:lineRule="auto"/>
        <w:rPr>
          <w:rFonts w:ascii="Calibri" w:hAnsi="Calibri"/>
          <w:b/>
          <w:color w:val="595959" w:themeColor="text1" w:themeTint="A6"/>
          <w:sz w:val="28"/>
          <w:szCs w:val="28"/>
        </w:rPr>
      </w:pPr>
      <w:r w:rsidRPr="00791ED9">
        <w:rPr>
          <w:rFonts w:ascii="Calibri" w:hAnsi="Calibri"/>
          <w:b/>
          <w:color w:val="595959" w:themeColor="text1" w:themeTint="A6"/>
          <w:sz w:val="28"/>
          <w:szCs w:val="28"/>
        </w:rPr>
        <w:t>FOR IMMEDIATE RELEASE</w:t>
      </w:r>
      <w:r w:rsidRPr="00791ED9">
        <w:rPr>
          <w:rFonts w:ascii="Calibri" w:hAnsi="Calibri"/>
          <w:b/>
          <w:color w:val="595959" w:themeColor="text1" w:themeTint="A6"/>
          <w:sz w:val="28"/>
          <w:szCs w:val="28"/>
        </w:rPr>
        <w:br/>
      </w:r>
    </w:p>
    <w:p w:rsidR="00092624" w:rsidRPr="007868F0" w:rsidRDefault="00C16002" w:rsidP="00791ED9">
      <w:pPr>
        <w:jc w:val="center"/>
        <w:rPr>
          <w:b/>
          <w:sz w:val="28"/>
          <w:szCs w:val="30"/>
        </w:rPr>
      </w:pPr>
      <w:r w:rsidRPr="007868F0">
        <w:rPr>
          <w:rFonts w:ascii="Calibri" w:hAnsi="Calibri"/>
          <w:b/>
          <w:sz w:val="28"/>
          <w:szCs w:val="30"/>
        </w:rPr>
        <w:t>&lt;Facility&gt;</w:t>
      </w:r>
      <w:r w:rsidRPr="007868F0">
        <w:rPr>
          <w:rFonts w:ascii="Calibri" w:hAnsi="Calibri"/>
          <w:sz w:val="28"/>
          <w:szCs w:val="30"/>
        </w:rPr>
        <w:t xml:space="preserve"> </w:t>
      </w:r>
      <w:r w:rsidR="009F437D" w:rsidRPr="007868F0">
        <w:rPr>
          <w:rFonts w:ascii="Calibri" w:hAnsi="Calibri"/>
          <w:b/>
          <w:sz w:val="28"/>
          <w:szCs w:val="30"/>
        </w:rPr>
        <w:t>Offers</w:t>
      </w:r>
      <w:r w:rsidR="00916838" w:rsidRPr="007868F0">
        <w:rPr>
          <w:rFonts w:ascii="Calibri" w:hAnsi="Calibri"/>
          <w:b/>
          <w:sz w:val="28"/>
          <w:szCs w:val="30"/>
        </w:rPr>
        <w:t xml:space="preserve"> Low</w:t>
      </w:r>
      <w:r w:rsidR="00860214" w:rsidRPr="007868F0">
        <w:rPr>
          <w:rFonts w:ascii="Calibri" w:hAnsi="Calibri"/>
          <w:b/>
          <w:sz w:val="28"/>
          <w:szCs w:val="30"/>
        </w:rPr>
        <w:t>er</w:t>
      </w:r>
      <w:r w:rsidR="002C3BCC" w:rsidRPr="007868F0">
        <w:rPr>
          <w:rFonts w:ascii="Calibri" w:hAnsi="Calibri"/>
          <w:b/>
          <w:sz w:val="28"/>
          <w:szCs w:val="30"/>
        </w:rPr>
        <w:t>-</w:t>
      </w:r>
      <w:r w:rsidR="00916838" w:rsidRPr="007868F0">
        <w:rPr>
          <w:rFonts w:ascii="Calibri" w:hAnsi="Calibri"/>
          <w:b/>
          <w:sz w:val="28"/>
          <w:szCs w:val="30"/>
        </w:rPr>
        <w:t xml:space="preserve">Dose </w:t>
      </w:r>
      <w:r w:rsidR="00860214" w:rsidRPr="007868F0">
        <w:rPr>
          <w:rFonts w:ascii="Calibri" w:hAnsi="Calibri"/>
          <w:b/>
          <w:sz w:val="28"/>
          <w:szCs w:val="30"/>
        </w:rPr>
        <w:t xml:space="preserve">3D Mammography for </w:t>
      </w:r>
      <w:r w:rsidR="0028538D" w:rsidRPr="007868F0">
        <w:rPr>
          <w:rFonts w:ascii="Calibri" w:hAnsi="Calibri"/>
          <w:b/>
          <w:sz w:val="28"/>
          <w:szCs w:val="30"/>
        </w:rPr>
        <w:t xml:space="preserve">Breast </w:t>
      </w:r>
      <w:r w:rsidR="0028538D" w:rsidRPr="007868F0">
        <w:rPr>
          <w:b/>
          <w:sz w:val="28"/>
          <w:szCs w:val="30"/>
        </w:rPr>
        <w:t>Cancer Screening</w:t>
      </w:r>
    </w:p>
    <w:p w:rsidR="009F437D" w:rsidRDefault="003A5DD8" w:rsidP="001E3529">
      <w:pPr>
        <w:spacing w:line="240" w:lineRule="auto"/>
        <w:rPr>
          <w:rFonts w:eastAsia="Calibri" w:cs="Times-Roman"/>
        </w:rPr>
      </w:pPr>
      <w:r w:rsidRPr="00791ED9">
        <w:t>&lt;Facility&gt;</w:t>
      </w:r>
      <w:r w:rsidR="00600155" w:rsidRPr="00791ED9">
        <w:t xml:space="preserve"> today announced the a</w:t>
      </w:r>
      <w:r w:rsidR="00077F90">
        <w:t>vailability of</w:t>
      </w:r>
      <w:r w:rsidR="00600155" w:rsidRPr="00791ED9">
        <w:t xml:space="preserve"> </w:t>
      </w:r>
      <w:r w:rsidR="00187E85">
        <w:t>Hologic l</w:t>
      </w:r>
      <w:r w:rsidR="00600155" w:rsidRPr="00791ED9">
        <w:t>ow</w:t>
      </w:r>
      <w:r w:rsidR="00860214" w:rsidRPr="00791ED9">
        <w:t>er</w:t>
      </w:r>
      <w:r w:rsidR="00600155" w:rsidRPr="00791ED9">
        <w:t xml:space="preserve">-dose </w:t>
      </w:r>
      <w:r w:rsidR="00860214" w:rsidRPr="00791ED9">
        <w:t xml:space="preserve">3D </w:t>
      </w:r>
      <w:r w:rsidR="00323E5A" w:rsidRPr="00791ED9">
        <w:t xml:space="preserve">mammography </w:t>
      </w:r>
      <w:r w:rsidR="00C2489D">
        <w:t xml:space="preserve">(breast </w:t>
      </w:r>
      <w:proofErr w:type="spellStart"/>
      <w:r w:rsidR="00C2489D">
        <w:t>tomosynthesis</w:t>
      </w:r>
      <w:proofErr w:type="spellEnd"/>
      <w:r w:rsidR="00C2489D">
        <w:t>)</w:t>
      </w:r>
      <w:r w:rsidR="00F156A5">
        <w:t xml:space="preserve"> </w:t>
      </w:r>
      <w:r w:rsidR="00D13D7D">
        <w:t>the latest innovation</w:t>
      </w:r>
      <w:r w:rsidR="00A028E3">
        <w:t xml:space="preserve"> in breast cancer screening</w:t>
      </w:r>
      <w:r w:rsidR="003B3607">
        <w:t xml:space="preserve"> which offers</w:t>
      </w:r>
      <w:r w:rsidR="00863B42">
        <w:t xml:space="preserve"> superior performance to 2D alone</w:t>
      </w:r>
      <w:r w:rsidR="00600155" w:rsidRPr="00791ED9">
        <w:t>.</w:t>
      </w:r>
      <w:r w:rsidR="00863B42" w:rsidRPr="0041770D">
        <w:rPr>
          <w:vertAlign w:val="superscript"/>
        </w:rPr>
        <w:t>1</w:t>
      </w:r>
      <w:r w:rsidR="00600155" w:rsidRPr="00791ED9">
        <w:t xml:space="preserve"> </w:t>
      </w:r>
      <w:r w:rsidR="00860214" w:rsidRPr="00791ED9">
        <w:t>L</w:t>
      </w:r>
      <w:r w:rsidR="00600155" w:rsidRPr="00791ED9">
        <w:t>ocated in</w:t>
      </w:r>
      <w:r w:rsidR="004957AB" w:rsidRPr="00791ED9">
        <w:t xml:space="preserve"> </w:t>
      </w:r>
      <w:r w:rsidRPr="00791ED9">
        <w:t>&lt;City, County, or State&gt;</w:t>
      </w:r>
      <w:r w:rsidR="00600155" w:rsidRPr="00791ED9">
        <w:t xml:space="preserve">, </w:t>
      </w:r>
      <w:r w:rsidR="00860214" w:rsidRPr="00791ED9">
        <w:t xml:space="preserve">&lt;facility&gt; </w:t>
      </w:r>
      <w:r w:rsidR="009F437D">
        <w:t xml:space="preserve">began providing 3D mammography to the community in (enter date) and </w:t>
      </w:r>
      <w:r w:rsidR="009F437D" w:rsidRPr="00791ED9">
        <w:rPr>
          <w:rFonts w:eastAsia="Calibri" w:cs="Times-Roman"/>
        </w:rPr>
        <w:t xml:space="preserve">is </w:t>
      </w:r>
      <w:r w:rsidR="009F437D">
        <w:rPr>
          <w:rFonts w:eastAsia="Calibri" w:cs="Times-Roman"/>
        </w:rPr>
        <w:t xml:space="preserve">now </w:t>
      </w:r>
      <w:r w:rsidR="009F437D" w:rsidRPr="00791ED9">
        <w:t xml:space="preserve">one of the first healthcare providers </w:t>
      </w:r>
      <w:r w:rsidR="009F437D" w:rsidRPr="00791ED9">
        <w:rPr>
          <w:rFonts w:eastAsia="Calibri" w:cs="Times-Roman"/>
        </w:rPr>
        <w:t>in the region</w:t>
      </w:r>
      <w:r w:rsidR="009F437D" w:rsidRPr="00791ED9">
        <w:t xml:space="preserve"> </w:t>
      </w:r>
      <w:r w:rsidR="009F437D" w:rsidRPr="00791ED9">
        <w:rPr>
          <w:rFonts w:eastAsia="Calibri" w:cs="Times-Roman"/>
        </w:rPr>
        <w:t xml:space="preserve">to offer </w:t>
      </w:r>
      <w:r w:rsidR="009F437D">
        <w:rPr>
          <w:rFonts w:eastAsia="Calibri" w:cs="Times-Roman"/>
        </w:rPr>
        <w:t xml:space="preserve">the new </w:t>
      </w:r>
      <w:r w:rsidR="003B3607">
        <w:rPr>
          <w:rFonts w:eastAsia="Calibri" w:cs="Times-Roman"/>
        </w:rPr>
        <w:t>advanced 3D mammography</w:t>
      </w:r>
      <w:r w:rsidR="009F437D">
        <w:rPr>
          <w:rFonts w:eastAsia="Calibri" w:cs="Times-Roman"/>
        </w:rPr>
        <w:t xml:space="preserve"> technology from Hologic.</w:t>
      </w:r>
      <w:r w:rsidR="009F437D" w:rsidRPr="00791ED9">
        <w:rPr>
          <w:rFonts w:eastAsia="Calibri" w:cs="Times-Roman"/>
        </w:rPr>
        <w:t xml:space="preserve"> </w:t>
      </w:r>
    </w:p>
    <w:p w:rsidR="009F437D" w:rsidRDefault="009F437D" w:rsidP="001E3529">
      <w:pPr>
        <w:spacing w:line="240" w:lineRule="auto"/>
        <w:rPr>
          <w:rFonts w:eastAsia="Calibri" w:cs="Times-Roman"/>
        </w:rPr>
      </w:pPr>
      <w:proofErr w:type="spellStart"/>
      <w:r>
        <w:rPr>
          <w:rFonts w:eastAsia="Calibri" w:cs="Times-Roman"/>
        </w:rPr>
        <w:t>Hologic’s</w:t>
      </w:r>
      <w:proofErr w:type="spellEnd"/>
      <w:r>
        <w:rPr>
          <w:rFonts w:eastAsia="Calibri" w:cs="Times-Roman"/>
        </w:rPr>
        <w:t xml:space="preserve"> new C-View™ software creates a 2D image from the 3D dataset, removing the need for a separate 2D exposure. The elimination of the 2D exposure  results in patients spending less time under compression and a reduction in radiation, </w:t>
      </w:r>
      <w:r w:rsidR="00863B42">
        <w:rPr>
          <w:rFonts w:eastAsia="Calibri" w:cs="Times-Roman"/>
        </w:rPr>
        <w:t xml:space="preserve">while providing the improved </w:t>
      </w:r>
      <w:r>
        <w:rPr>
          <w:rFonts w:eastAsia="Calibri" w:cs="Times-Roman"/>
        </w:rPr>
        <w:t xml:space="preserve"> clinical </w:t>
      </w:r>
      <w:r w:rsidR="00863B42">
        <w:rPr>
          <w:rFonts w:eastAsia="Calibri" w:cs="Times-Roman"/>
        </w:rPr>
        <w:t xml:space="preserve">benefits </w:t>
      </w:r>
      <w:r>
        <w:rPr>
          <w:rFonts w:eastAsia="Calibri" w:cs="Times-Roman"/>
        </w:rPr>
        <w:t xml:space="preserve">of 3D </w:t>
      </w:r>
      <w:r w:rsidRPr="0041770D">
        <w:rPr>
          <w:rFonts w:eastAsia="Calibri" w:cs="Times-Roman"/>
        </w:rPr>
        <w:t>mammography</w:t>
      </w:r>
      <w:r w:rsidR="0041770D" w:rsidRPr="0041770D">
        <w:rPr>
          <w:rFonts w:eastAsia="Calibri" w:cs="Times-Roman"/>
        </w:rPr>
        <w:t xml:space="preserve"> </w:t>
      </w:r>
      <w:r w:rsidR="0041770D" w:rsidRPr="0041770D">
        <w:t xml:space="preserve">– increased </w:t>
      </w:r>
      <w:r w:rsidR="003B3607">
        <w:t xml:space="preserve">diagnostic accuracy </w:t>
      </w:r>
      <w:r w:rsidR="00863B42">
        <w:rPr>
          <w:vertAlign w:val="superscript"/>
        </w:rPr>
        <w:t xml:space="preserve"> </w:t>
      </w:r>
      <w:r w:rsidR="0041770D" w:rsidRPr="0041770D">
        <w:t>and reduced recall rates</w:t>
      </w:r>
      <w:r w:rsidR="0041770D">
        <w:t>.</w:t>
      </w:r>
      <w:r w:rsidR="003B3607" w:rsidRPr="0041770D">
        <w:rPr>
          <w:vertAlign w:val="superscript"/>
        </w:rPr>
        <w:t>1</w:t>
      </w:r>
    </w:p>
    <w:p w:rsidR="009F437D" w:rsidRDefault="009F437D" w:rsidP="001E3529">
      <w:pPr>
        <w:spacing w:line="240" w:lineRule="auto"/>
      </w:pPr>
      <w:r w:rsidRPr="00791ED9">
        <w:rPr>
          <w:rFonts w:eastAsia="Calibri" w:cs="Times-Roman"/>
        </w:rPr>
        <w:t xml:space="preserve"> </w:t>
      </w:r>
      <w:r>
        <w:t xml:space="preserve">“Lower-dose 3D mammography is a significant enhancement to this game-changing technology, “ said  &lt;Facility spokesperson&gt; “Even though 3D mammography exams using traditional 2D images met FDA safety standards, some patients worried about the level of radiation exposure. </w:t>
      </w:r>
      <w:proofErr w:type="spellStart"/>
      <w:r>
        <w:t>Hologic’s</w:t>
      </w:r>
      <w:proofErr w:type="spellEnd"/>
      <w:r>
        <w:t xml:space="preserve"> C-View option completely eliminates that concern while still providing the superb clinical performance we have come to depend upon from this technology. We are very pleased to be able to offer women the full benefits of 3D mammography coupled with faster exam times, a lower dose and an overall better patient experience.”    </w:t>
      </w:r>
    </w:p>
    <w:p w:rsidR="009F437D" w:rsidRDefault="009F437D" w:rsidP="001E3529">
      <w:pPr>
        <w:spacing w:line="240" w:lineRule="auto"/>
      </w:pPr>
      <w:r w:rsidRPr="00080999">
        <w:rPr>
          <w:b/>
        </w:rPr>
        <w:t>About 3D Mammography</w:t>
      </w:r>
      <w:r w:rsidR="007868F0">
        <w:rPr>
          <w:b/>
        </w:rPr>
        <w:br/>
      </w:r>
      <w:r>
        <w:t xml:space="preserve">In a 3D mammogram, multiple images acquired at different angles around the breast are reconstructed into a 3D image that reveals the inner architecture of the breast. Radiologists can view the breast in high resolution, 1mm slices, virtually eliminating detection challenges associated with overlapping tissues that can limit the effectiveness of conventional 2D mammography. Clinical studies published in the U.S. and Europe have shown that </w:t>
      </w:r>
      <w:proofErr w:type="spellStart"/>
      <w:r>
        <w:t>Hologic’s</w:t>
      </w:r>
      <w:proofErr w:type="spellEnd"/>
      <w:r>
        <w:t xml:space="preserve"> 3D mammography technology significantly improves the detection </w:t>
      </w:r>
      <w:r w:rsidR="001E3529">
        <w:t>rate of invasive breast cancer</w:t>
      </w:r>
      <w:r w:rsidR="00863B42" w:rsidRPr="0086011D">
        <w:rPr>
          <w:vertAlign w:val="superscript"/>
        </w:rPr>
        <w:t>2-4</w:t>
      </w:r>
      <w:r w:rsidR="001E3529" w:rsidRPr="0086011D">
        <w:rPr>
          <w:vertAlign w:val="superscript"/>
        </w:rPr>
        <w:t xml:space="preserve"> </w:t>
      </w:r>
      <w:r>
        <w:t>while at the same time reducing unnecessary callbacks by as much as 40 percent.</w:t>
      </w:r>
      <w:r w:rsidR="00863B42">
        <w:rPr>
          <w:vertAlign w:val="superscript"/>
        </w:rPr>
        <w:t>4-5</w:t>
      </w:r>
      <w:r>
        <w:t xml:space="preserve"> </w:t>
      </w:r>
      <w:proofErr w:type="spellStart"/>
      <w:r>
        <w:t>Hologic’s</w:t>
      </w:r>
      <w:proofErr w:type="spellEnd"/>
      <w:r>
        <w:t xml:space="preserve"> </w:t>
      </w:r>
      <w:r w:rsidRPr="00BE5566">
        <w:t xml:space="preserve">3D mammography technology </w:t>
      </w:r>
      <w:r>
        <w:t>was</w:t>
      </w:r>
      <w:r w:rsidRPr="00BE5566">
        <w:t xml:space="preserve"> approved by the Food and Drug Administration (FDA) </w:t>
      </w:r>
      <w:r>
        <w:t xml:space="preserve">in February 2011 </w:t>
      </w:r>
      <w:r w:rsidRPr="00BE5566">
        <w:t xml:space="preserve">for all women who would be undergoing a standard mammogram, in both the screening and diagnostic settings. </w:t>
      </w:r>
    </w:p>
    <w:p w:rsidR="009F437D" w:rsidRDefault="009F437D" w:rsidP="001E3529">
      <w:pPr>
        <w:spacing w:line="240" w:lineRule="auto"/>
      </w:pPr>
      <w:r>
        <w:t xml:space="preserve">&lt;Facility&gt; is scheduling patients on the new technology starting in XXXXXX. </w:t>
      </w:r>
    </w:p>
    <w:sectPr w:rsidR="009F437D" w:rsidSect="001E3529">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85" w:rsidRDefault="00972685" w:rsidP="0050524D">
      <w:pPr>
        <w:spacing w:after="0" w:line="240" w:lineRule="auto"/>
      </w:pPr>
      <w:r>
        <w:separator/>
      </w:r>
    </w:p>
  </w:endnote>
  <w:endnote w:type="continuationSeparator" w:id="0">
    <w:p w:rsidR="00972685" w:rsidRDefault="00972685" w:rsidP="005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F3" w:rsidRDefault="00CC6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42" w:rsidRDefault="00863B42" w:rsidP="0041770D">
    <w:pPr>
      <w:rPr>
        <w:rFonts w:ascii="HelveticaNeueLTStd-LtCn" w:hAnsi="HelveticaNeueLTStd-LtCn" w:cs="HelveticaNeueLTStd-LtCn"/>
        <w:sz w:val="13"/>
        <w:szCs w:val="13"/>
      </w:rPr>
    </w:pPr>
  </w:p>
  <w:p w:rsidR="00863B42" w:rsidRDefault="00863B42" w:rsidP="0041770D">
    <w:pPr>
      <w:rPr>
        <w:rFonts w:ascii="HelveticaNeueLTStd-LtCn" w:hAnsi="HelveticaNeueLTStd-LtCn" w:cs="HelveticaNeueLTStd-LtCn"/>
        <w:sz w:val="13"/>
        <w:szCs w:val="13"/>
      </w:rPr>
    </w:pPr>
    <w:r>
      <w:rPr>
        <w:rFonts w:ascii="HelveticaNeueLTStd-LtCn" w:hAnsi="HelveticaNeueLTStd-LtCn" w:cs="HelveticaNeueLTStd-LtCn"/>
        <w:sz w:val="13"/>
        <w:szCs w:val="13"/>
      </w:rPr>
      <w:t xml:space="preserve">1 FDA PMA </w:t>
    </w:r>
    <w:r w:rsidRPr="0086011D">
      <w:rPr>
        <w:rFonts w:ascii="HelveticaNeueLTStd-LtCn" w:hAnsi="HelveticaNeueLTStd-LtCn" w:cs="HelveticaNeueLTStd-LtCn"/>
        <w:sz w:val="13"/>
        <w:szCs w:val="13"/>
      </w:rPr>
      <w:t>submission P080003/S001</w:t>
    </w:r>
  </w:p>
  <w:p w:rsidR="0041770D" w:rsidRDefault="00863B42" w:rsidP="0041770D">
    <w:pPr>
      <w:rPr>
        <w:rFonts w:ascii="HelveticaNeueLTStd-LtCn" w:hAnsi="HelveticaNeueLTStd-LtCn" w:cs="HelveticaNeueLTStd-LtCn"/>
        <w:sz w:val="13"/>
        <w:szCs w:val="13"/>
      </w:rPr>
    </w:pPr>
    <w:r>
      <w:rPr>
        <w:rFonts w:ascii="HelveticaNeueLTStd-LtCn" w:hAnsi="HelveticaNeueLTStd-LtCn" w:cs="HelveticaNeueLTStd-LtCn"/>
        <w:sz w:val="13"/>
        <w:szCs w:val="13"/>
      </w:rPr>
      <w:t xml:space="preserve">2 </w:t>
    </w:r>
    <w:proofErr w:type="spellStart"/>
    <w:r w:rsidR="0041770D">
      <w:rPr>
        <w:rFonts w:ascii="HelveticaNeueLTStd-LtCn" w:hAnsi="HelveticaNeueLTStd-LtCn" w:cs="HelveticaNeueLTStd-LtCn"/>
        <w:sz w:val="13"/>
        <w:szCs w:val="13"/>
      </w:rPr>
      <w:t>Skaane</w:t>
    </w:r>
    <w:proofErr w:type="spellEnd"/>
    <w:r w:rsidR="0041770D">
      <w:rPr>
        <w:rFonts w:ascii="HelveticaNeueLTStd-LtCn" w:hAnsi="HelveticaNeueLTStd-LtCn" w:cs="HelveticaNeueLTStd-LtCn"/>
        <w:sz w:val="13"/>
        <w:szCs w:val="13"/>
      </w:rPr>
      <w:t xml:space="preserve"> P, </w:t>
    </w:r>
    <w:proofErr w:type="spellStart"/>
    <w:r w:rsidR="0041770D">
      <w:rPr>
        <w:rFonts w:ascii="HelveticaNeueLTStd-LtCn" w:hAnsi="HelveticaNeueLTStd-LtCn" w:cs="HelveticaNeueLTStd-LtCn"/>
        <w:sz w:val="13"/>
        <w:szCs w:val="13"/>
      </w:rPr>
      <w:t>Bandos</w:t>
    </w:r>
    <w:proofErr w:type="spellEnd"/>
    <w:r w:rsidR="0041770D">
      <w:rPr>
        <w:rFonts w:ascii="HelveticaNeueLTStd-LtCn" w:hAnsi="HelveticaNeueLTStd-LtCn" w:cs="HelveticaNeueLTStd-LtCn"/>
        <w:sz w:val="13"/>
        <w:szCs w:val="13"/>
      </w:rPr>
      <w:t xml:space="preserve"> A, </w:t>
    </w:r>
    <w:proofErr w:type="spellStart"/>
    <w:r w:rsidR="0041770D">
      <w:rPr>
        <w:rFonts w:ascii="HelveticaNeueLTStd-LtCn" w:hAnsi="HelveticaNeueLTStd-LtCn" w:cs="HelveticaNeueLTStd-LtCn"/>
        <w:sz w:val="13"/>
        <w:szCs w:val="13"/>
      </w:rPr>
      <w:t>Gullien</w:t>
    </w:r>
    <w:proofErr w:type="spellEnd"/>
    <w:r w:rsidR="0041770D">
      <w:rPr>
        <w:rFonts w:ascii="HelveticaNeueLTStd-LtCn" w:hAnsi="HelveticaNeueLTStd-LtCn" w:cs="HelveticaNeueLTStd-LtCn"/>
        <w:sz w:val="13"/>
        <w:szCs w:val="13"/>
      </w:rPr>
      <w:t xml:space="preserve"> R, et al. Comparison of Digital Mammography Alone and Digital Mammography Plus </w:t>
    </w:r>
    <w:proofErr w:type="spellStart"/>
    <w:r w:rsidR="0041770D">
      <w:rPr>
        <w:rFonts w:ascii="HelveticaNeueLTStd-LtCn" w:hAnsi="HelveticaNeueLTStd-LtCn" w:cs="HelveticaNeueLTStd-LtCn"/>
        <w:sz w:val="13"/>
        <w:szCs w:val="13"/>
      </w:rPr>
      <w:t>Tomosynthesis</w:t>
    </w:r>
    <w:proofErr w:type="spellEnd"/>
    <w:r w:rsidR="0041770D">
      <w:rPr>
        <w:rFonts w:ascii="HelveticaNeueLTStd-LtCn" w:hAnsi="HelveticaNeueLTStd-LtCn" w:cs="HelveticaNeueLTStd-LtCn"/>
        <w:sz w:val="13"/>
        <w:szCs w:val="13"/>
      </w:rPr>
      <w:t xml:space="preserve"> in a Population-based Screening Program. </w:t>
    </w:r>
    <w:r w:rsidR="0041770D">
      <w:rPr>
        <w:rFonts w:ascii="HelveticaNeueLTStd-LtCnO" w:hAnsi="HelveticaNeueLTStd-LtCnO" w:cs="HelveticaNeueLTStd-LtCnO"/>
        <w:i/>
        <w:iCs/>
        <w:sz w:val="13"/>
        <w:szCs w:val="13"/>
      </w:rPr>
      <w:t>Radiology</w:t>
    </w:r>
    <w:r w:rsidR="0041770D">
      <w:rPr>
        <w:rFonts w:ascii="HelveticaNeueLTStd-LtCn" w:hAnsi="HelveticaNeueLTStd-LtCn" w:cs="HelveticaNeueLTStd-LtCn"/>
        <w:sz w:val="13"/>
        <w:szCs w:val="13"/>
      </w:rPr>
      <w:t xml:space="preserve">. 2013 Apr; 267(1):47-56. </w:t>
    </w:r>
    <w:proofErr w:type="spellStart"/>
    <w:r w:rsidR="0041770D">
      <w:rPr>
        <w:rFonts w:ascii="HelveticaNeueLTStd-LtCn" w:hAnsi="HelveticaNeueLTStd-LtCn" w:cs="HelveticaNeueLTStd-LtCn"/>
        <w:sz w:val="13"/>
        <w:szCs w:val="13"/>
      </w:rPr>
      <w:t>Epub</w:t>
    </w:r>
    <w:proofErr w:type="spellEnd"/>
    <w:r w:rsidR="0041770D">
      <w:rPr>
        <w:rFonts w:ascii="HelveticaNeueLTStd-LtCn" w:hAnsi="HelveticaNeueLTStd-LtCn" w:cs="HelveticaNeueLTStd-LtCn"/>
        <w:sz w:val="13"/>
        <w:szCs w:val="13"/>
      </w:rPr>
      <w:t xml:space="preserve"> 2013 Jan 7.</w:t>
    </w:r>
  </w:p>
  <w:p w:rsidR="0041770D" w:rsidRPr="001A1FC5" w:rsidRDefault="00863B42" w:rsidP="0041770D">
    <w:pPr>
      <w:rPr>
        <w:rFonts w:ascii="HelveticaNeueLTStd-LtCn" w:hAnsi="HelveticaNeueLTStd-LtCn" w:cs="HelveticaNeueLTStd-LtCn"/>
        <w:bCs/>
        <w:sz w:val="13"/>
        <w:szCs w:val="13"/>
      </w:rPr>
    </w:pPr>
    <w:r>
      <w:rPr>
        <w:rFonts w:ascii="HelveticaNeueLTStd-LtCn" w:hAnsi="HelveticaNeueLTStd-LtCn" w:cs="HelveticaNeueLTStd-LtCn"/>
        <w:sz w:val="13"/>
        <w:szCs w:val="13"/>
      </w:rPr>
      <w:t xml:space="preserve">3 </w:t>
    </w:r>
    <w:proofErr w:type="spellStart"/>
    <w:r w:rsidR="0041770D" w:rsidRPr="001A1FC5">
      <w:rPr>
        <w:rFonts w:ascii="HelveticaNeueLTStd-LtCn" w:hAnsi="HelveticaNeueLTStd-LtCn" w:cs="HelveticaNeueLTStd-LtCn"/>
        <w:sz w:val="13"/>
        <w:szCs w:val="13"/>
      </w:rPr>
      <w:t>Ciatto</w:t>
    </w:r>
    <w:proofErr w:type="spellEnd"/>
    <w:r w:rsidR="0041770D" w:rsidRPr="001A1FC5">
      <w:rPr>
        <w:rFonts w:ascii="HelveticaNeueLTStd-LtCn" w:hAnsi="HelveticaNeueLTStd-LtCn" w:cs="HelveticaNeueLTStd-LtCn"/>
        <w:sz w:val="13"/>
        <w:szCs w:val="13"/>
      </w:rPr>
      <w:t xml:space="preserve"> S, </w:t>
    </w:r>
    <w:proofErr w:type="spellStart"/>
    <w:r w:rsidR="0041770D" w:rsidRPr="001A1FC5">
      <w:rPr>
        <w:rFonts w:ascii="HelveticaNeueLTStd-LtCn" w:hAnsi="HelveticaNeueLTStd-LtCn" w:cs="HelveticaNeueLTStd-LtCn"/>
        <w:sz w:val="13"/>
        <w:szCs w:val="13"/>
      </w:rPr>
      <w:t>Houssami</w:t>
    </w:r>
    <w:proofErr w:type="spellEnd"/>
    <w:r w:rsidR="0041770D" w:rsidRPr="001A1FC5">
      <w:rPr>
        <w:rFonts w:ascii="HelveticaNeueLTStd-LtCn" w:hAnsi="HelveticaNeueLTStd-LtCn" w:cs="HelveticaNeueLTStd-LtCn"/>
        <w:sz w:val="13"/>
        <w:szCs w:val="13"/>
      </w:rPr>
      <w:t xml:space="preserve"> N, </w:t>
    </w:r>
    <w:proofErr w:type="spellStart"/>
    <w:r w:rsidR="0041770D" w:rsidRPr="001A1FC5">
      <w:rPr>
        <w:rFonts w:ascii="HelveticaNeueLTStd-LtCn" w:hAnsi="HelveticaNeueLTStd-LtCn" w:cs="HelveticaNeueLTStd-LtCn"/>
        <w:sz w:val="13"/>
        <w:szCs w:val="13"/>
      </w:rPr>
      <w:t>Bernardi</w:t>
    </w:r>
    <w:proofErr w:type="spellEnd"/>
    <w:r w:rsidR="0041770D" w:rsidRPr="001A1FC5">
      <w:rPr>
        <w:rFonts w:ascii="HelveticaNeueLTStd-LtCn" w:hAnsi="HelveticaNeueLTStd-LtCn" w:cs="HelveticaNeueLTStd-LtCn"/>
        <w:sz w:val="13"/>
        <w:szCs w:val="13"/>
      </w:rPr>
      <w:t xml:space="preserve"> D, et al. “Integration of 3D Digital Mammogra</w:t>
    </w:r>
    <w:bookmarkStart w:id="0" w:name="_GoBack"/>
    <w:bookmarkEnd w:id="0"/>
    <w:r w:rsidR="0041770D" w:rsidRPr="001A1FC5">
      <w:rPr>
        <w:rFonts w:ascii="HelveticaNeueLTStd-LtCn" w:hAnsi="HelveticaNeueLTStd-LtCn" w:cs="HelveticaNeueLTStd-LtCn"/>
        <w:sz w:val="13"/>
        <w:szCs w:val="13"/>
      </w:rPr>
      <w:t xml:space="preserve">phy with </w:t>
    </w:r>
    <w:proofErr w:type="spellStart"/>
    <w:r w:rsidR="0041770D" w:rsidRPr="001A1FC5">
      <w:rPr>
        <w:rFonts w:ascii="HelveticaNeueLTStd-LtCn" w:hAnsi="HelveticaNeueLTStd-LtCn" w:cs="HelveticaNeueLTStd-LtCn"/>
        <w:sz w:val="13"/>
        <w:szCs w:val="13"/>
      </w:rPr>
      <w:t>Tomosynthesis</w:t>
    </w:r>
    <w:proofErr w:type="spellEnd"/>
    <w:r w:rsidR="0041770D" w:rsidRPr="001A1FC5">
      <w:rPr>
        <w:rFonts w:ascii="HelveticaNeueLTStd-LtCn" w:hAnsi="HelveticaNeueLTStd-LtCn" w:cs="HelveticaNeueLTStd-LtCn"/>
        <w:sz w:val="13"/>
        <w:szCs w:val="13"/>
      </w:rPr>
      <w:t xml:space="preserve"> for Population Breast-Cancer Screening (STORM): A Prospective Comparison Study” </w:t>
    </w:r>
    <w:r w:rsidR="0041770D" w:rsidRPr="001A1FC5">
      <w:rPr>
        <w:rFonts w:ascii="HelveticaNeueLTStd-LtCn" w:hAnsi="HelveticaNeueLTStd-LtCn" w:cs="HelveticaNeueLTStd-LtCn"/>
        <w:i/>
        <w:sz w:val="13"/>
        <w:szCs w:val="13"/>
      </w:rPr>
      <w:t>The Lancet Oncology</w:t>
    </w:r>
    <w:r w:rsidR="0041770D" w:rsidRPr="001A1FC5">
      <w:rPr>
        <w:rFonts w:ascii="HelveticaNeueLTStd-LtCn" w:hAnsi="HelveticaNeueLTStd-LtCn" w:cs="HelveticaNeueLTStd-LtCn"/>
        <w:sz w:val="13"/>
        <w:szCs w:val="13"/>
      </w:rPr>
      <w:t>. 2013 Jun</w:t>
    </w:r>
    <w:proofErr w:type="gramStart"/>
    <w:r w:rsidR="0041770D" w:rsidRPr="001A1FC5">
      <w:rPr>
        <w:rFonts w:ascii="HelveticaNeueLTStd-LtCn" w:hAnsi="HelveticaNeueLTStd-LtCn" w:cs="HelveticaNeueLTStd-LtCn"/>
        <w:sz w:val="13"/>
        <w:szCs w:val="13"/>
      </w:rPr>
      <w:t>;14</w:t>
    </w:r>
    <w:proofErr w:type="gramEnd"/>
    <w:r w:rsidR="0041770D" w:rsidRPr="001A1FC5">
      <w:rPr>
        <w:rFonts w:ascii="HelveticaNeueLTStd-LtCn" w:hAnsi="HelveticaNeueLTStd-LtCn" w:cs="HelveticaNeueLTStd-LtCn"/>
        <w:sz w:val="13"/>
        <w:szCs w:val="13"/>
      </w:rPr>
      <w:t xml:space="preserve">(7):583-589. </w:t>
    </w:r>
    <w:proofErr w:type="spellStart"/>
    <w:r w:rsidR="0041770D" w:rsidRPr="001A1FC5">
      <w:rPr>
        <w:rFonts w:ascii="HelveticaNeueLTStd-LtCn" w:hAnsi="HelveticaNeueLTStd-LtCn" w:cs="HelveticaNeueLTStd-LtCn"/>
        <w:sz w:val="13"/>
        <w:szCs w:val="13"/>
      </w:rPr>
      <w:t>Epub</w:t>
    </w:r>
    <w:proofErr w:type="spellEnd"/>
    <w:r w:rsidR="0041770D" w:rsidRPr="001A1FC5">
      <w:rPr>
        <w:rFonts w:ascii="HelveticaNeueLTStd-LtCn" w:hAnsi="HelveticaNeueLTStd-LtCn" w:cs="HelveticaNeueLTStd-LtCn"/>
        <w:sz w:val="13"/>
        <w:szCs w:val="13"/>
      </w:rPr>
      <w:t xml:space="preserve"> 2013 Apr 25.</w:t>
    </w:r>
  </w:p>
  <w:p w:rsidR="001E3529" w:rsidRDefault="00863B42" w:rsidP="001E3529">
    <w:pPr>
      <w:rPr>
        <w:rFonts w:ascii="HelveticaNeueLTStd-LtCn" w:hAnsi="HelveticaNeueLTStd-LtCn" w:cs="HelveticaNeueLTStd-LtCn"/>
        <w:sz w:val="13"/>
        <w:szCs w:val="13"/>
      </w:rPr>
    </w:pPr>
    <w:r>
      <w:rPr>
        <w:rFonts w:ascii="HelveticaNeueLTStd-LtCn" w:hAnsi="HelveticaNeueLTStd-LtCn" w:cs="HelveticaNeueLTStd-LtCn"/>
        <w:sz w:val="13"/>
        <w:szCs w:val="13"/>
      </w:rPr>
      <w:t xml:space="preserve">4 </w:t>
    </w:r>
    <w:r w:rsidR="001E3529">
      <w:rPr>
        <w:rFonts w:ascii="HelveticaNeueLTStd-LtCn" w:hAnsi="HelveticaNeueLTStd-LtCn" w:cs="HelveticaNeueLTStd-LtCn"/>
        <w:sz w:val="13"/>
        <w:szCs w:val="13"/>
      </w:rPr>
      <w:t xml:space="preserve">Rose S, Tidwell A, </w:t>
    </w:r>
    <w:proofErr w:type="spellStart"/>
    <w:r w:rsidR="001E3529">
      <w:rPr>
        <w:rFonts w:ascii="HelveticaNeueLTStd-LtCn" w:hAnsi="HelveticaNeueLTStd-LtCn" w:cs="HelveticaNeueLTStd-LtCn"/>
        <w:sz w:val="13"/>
        <w:szCs w:val="13"/>
      </w:rPr>
      <w:t>Bujnock</w:t>
    </w:r>
    <w:proofErr w:type="spellEnd"/>
    <w:r w:rsidR="001E3529">
      <w:rPr>
        <w:rFonts w:ascii="HelveticaNeueLTStd-LtCn" w:hAnsi="HelveticaNeueLTStd-LtCn" w:cs="HelveticaNeueLTStd-LtCn"/>
        <w:sz w:val="13"/>
        <w:szCs w:val="13"/>
      </w:rPr>
      <w:t xml:space="preserve"> L, et al. “Implementation of Breast </w:t>
    </w:r>
    <w:proofErr w:type="spellStart"/>
    <w:r w:rsidR="001E3529">
      <w:rPr>
        <w:rFonts w:ascii="HelveticaNeueLTStd-LtCn" w:hAnsi="HelveticaNeueLTStd-LtCn" w:cs="HelveticaNeueLTStd-LtCn"/>
        <w:sz w:val="13"/>
        <w:szCs w:val="13"/>
      </w:rPr>
      <w:t>Tomosynthesis</w:t>
    </w:r>
    <w:proofErr w:type="spellEnd"/>
    <w:r w:rsidR="001E3529">
      <w:rPr>
        <w:rFonts w:ascii="HelveticaNeueLTStd-LtCn" w:hAnsi="HelveticaNeueLTStd-LtCn" w:cs="HelveticaNeueLTStd-LtCn"/>
        <w:sz w:val="13"/>
        <w:szCs w:val="13"/>
      </w:rPr>
      <w:t xml:space="preserve"> in a Routine Screening Practice: An Observational Study.” </w:t>
    </w:r>
    <w:r w:rsidR="001E3529">
      <w:rPr>
        <w:rFonts w:ascii="HelveticaNeueLTStd-LtCnO" w:hAnsi="HelveticaNeueLTStd-LtCnO" w:cs="HelveticaNeueLTStd-LtCnO"/>
        <w:i/>
        <w:iCs/>
        <w:sz w:val="13"/>
        <w:szCs w:val="13"/>
      </w:rPr>
      <w:t xml:space="preserve">American Journal of </w:t>
    </w:r>
    <w:proofErr w:type="spellStart"/>
    <w:r w:rsidR="001E3529" w:rsidRPr="001A1FC5">
      <w:rPr>
        <w:rFonts w:ascii="HelveticaNeueLTStd-LtCn" w:hAnsi="HelveticaNeueLTStd-LtCn" w:cs="HelveticaNeueLTStd-LtCn"/>
        <w:i/>
        <w:sz w:val="13"/>
        <w:szCs w:val="13"/>
      </w:rPr>
      <w:t>Roentengenology</w:t>
    </w:r>
    <w:proofErr w:type="spellEnd"/>
    <w:r w:rsidR="001E3529">
      <w:rPr>
        <w:rFonts w:ascii="HelveticaNeueLTStd-LtCn" w:hAnsi="HelveticaNeueLTStd-LtCn" w:cs="HelveticaNeueLTStd-LtCn"/>
        <w:sz w:val="13"/>
        <w:szCs w:val="13"/>
      </w:rPr>
      <w:t xml:space="preserve">. 2013 Jun; 200(6): 1401-1408. </w:t>
    </w:r>
    <w:proofErr w:type="spellStart"/>
    <w:r w:rsidR="001E3529">
      <w:rPr>
        <w:rFonts w:ascii="HelveticaNeueLTStd-LtCn" w:hAnsi="HelveticaNeueLTStd-LtCn" w:cs="HelveticaNeueLTStd-LtCn"/>
        <w:sz w:val="13"/>
        <w:szCs w:val="13"/>
      </w:rPr>
      <w:t>Epub</w:t>
    </w:r>
    <w:proofErr w:type="spellEnd"/>
    <w:r w:rsidR="001E3529">
      <w:rPr>
        <w:rFonts w:ascii="HelveticaNeueLTStd-LtCn" w:hAnsi="HelveticaNeueLTStd-LtCn" w:cs="HelveticaNeueLTStd-LtCn"/>
        <w:sz w:val="13"/>
        <w:szCs w:val="13"/>
      </w:rPr>
      <w:t xml:space="preserve"> 2013 May 22.</w:t>
    </w:r>
  </w:p>
  <w:p w:rsidR="001E3529" w:rsidRPr="001E3529" w:rsidRDefault="00863B42" w:rsidP="001E3529">
    <w:pPr>
      <w:rPr>
        <w:rFonts w:ascii="HelveticaNeueLTStd-LtCn" w:hAnsi="HelveticaNeueLTStd-LtCn" w:cs="HelveticaNeueLTStd-LtCn"/>
        <w:sz w:val="13"/>
        <w:szCs w:val="13"/>
      </w:rPr>
    </w:pPr>
    <w:r>
      <w:rPr>
        <w:rFonts w:ascii="HelveticaNeueLTStd-LtCn" w:hAnsi="HelveticaNeueLTStd-LtCn" w:cs="HelveticaNeueLTStd-LtCn"/>
        <w:sz w:val="13"/>
        <w:szCs w:val="13"/>
      </w:rPr>
      <w:t>5</w:t>
    </w:r>
    <w:r w:rsidR="001E3529" w:rsidRPr="001A1FC5">
      <w:rPr>
        <w:rFonts w:ascii="HelveticaNeueLTStd-LtCn" w:hAnsi="HelveticaNeueLTStd-LtCn" w:cs="HelveticaNeueLTStd-LtCn"/>
        <w:sz w:val="13"/>
        <w:szCs w:val="13"/>
      </w:rPr>
      <w:t xml:space="preserve">Haas B, </w:t>
    </w:r>
    <w:proofErr w:type="spellStart"/>
    <w:r w:rsidR="001E3529" w:rsidRPr="001A1FC5">
      <w:rPr>
        <w:rFonts w:ascii="HelveticaNeueLTStd-LtCn" w:hAnsi="HelveticaNeueLTStd-LtCn" w:cs="HelveticaNeueLTStd-LtCn"/>
        <w:sz w:val="13"/>
        <w:szCs w:val="13"/>
      </w:rPr>
      <w:t>Kalra</w:t>
    </w:r>
    <w:proofErr w:type="spellEnd"/>
    <w:r w:rsidR="001E3529" w:rsidRPr="001A1FC5">
      <w:rPr>
        <w:rFonts w:ascii="HelveticaNeueLTStd-LtCn" w:hAnsi="HelveticaNeueLTStd-LtCn" w:cs="HelveticaNeueLTStd-LtCn"/>
        <w:sz w:val="13"/>
        <w:szCs w:val="13"/>
      </w:rPr>
      <w:t xml:space="preserve"> V, Geisel J et al. “Comparison of </w:t>
    </w:r>
    <w:proofErr w:type="spellStart"/>
    <w:r w:rsidR="001E3529" w:rsidRPr="001A1FC5">
      <w:rPr>
        <w:rFonts w:ascii="HelveticaNeueLTStd-LtCn" w:hAnsi="HelveticaNeueLTStd-LtCn" w:cs="HelveticaNeueLTStd-LtCn"/>
        <w:sz w:val="13"/>
        <w:szCs w:val="13"/>
      </w:rPr>
      <w:t>Tomosynthesis</w:t>
    </w:r>
    <w:proofErr w:type="spellEnd"/>
    <w:r w:rsidR="001E3529" w:rsidRPr="001A1FC5">
      <w:rPr>
        <w:rFonts w:ascii="HelveticaNeueLTStd-LtCn" w:hAnsi="HelveticaNeueLTStd-LtCn" w:cs="HelveticaNeueLTStd-LtCn"/>
        <w:sz w:val="13"/>
        <w:szCs w:val="13"/>
      </w:rPr>
      <w:t xml:space="preserve"> Plus Digital Mammography and Digital Mammography Alone for Breast Cancer Screening” </w:t>
    </w:r>
    <w:r w:rsidR="001E3529" w:rsidRPr="001A1FC5">
      <w:rPr>
        <w:rFonts w:ascii="HelveticaNeueLTStd-LtCn" w:hAnsi="HelveticaNeueLTStd-LtCn" w:cs="HelveticaNeueLTStd-LtCn"/>
        <w:i/>
        <w:sz w:val="13"/>
        <w:szCs w:val="13"/>
      </w:rPr>
      <w:t>Radiology</w:t>
    </w:r>
    <w:r w:rsidR="001E3529" w:rsidRPr="001A1FC5">
      <w:rPr>
        <w:rFonts w:ascii="HelveticaNeueLTStd-LtCn" w:hAnsi="HelveticaNeueLTStd-LtCn" w:cs="HelveticaNeueLTStd-LtCn"/>
        <w:sz w:val="13"/>
        <w:szCs w:val="13"/>
      </w:rPr>
      <w:t>. 2013 July 30. [</w:t>
    </w:r>
    <w:proofErr w:type="spellStart"/>
    <w:r w:rsidR="001E3529" w:rsidRPr="001A1FC5">
      <w:rPr>
        <w:rFonts w:ascii="HelveticaNeueLTStd-LtCn" w:hAnsi="HelveticaNeueLTStd-LtCn" w:cs="HelveticaNeueLTStd-LtCn"/>
        <w:sz w:val="13"/>
        <w:szCs w:val="13"/>
      </w:rPr>
      <w:t>Epub</w:t>
    </w:r>
    <w:proofErr w:type="spellEnd"/>
    <w:r w:rsidR="001E3529" w:rsidRPr="001A1FC5">
      <w:rPr>
        <w:rFonts w:ascii="HelveticaNeueLTStd-LtCn" w:hAnsi="HelveticaNeueLTStd-LtCn" w:cs="HelveticaNeueLTStd-LtCn"/>
        <w:sz w:val="13"/>
        <w:szCs w:val="13"/>
      </w:rPr>
      <w:t xml:space="preserve"> ahead of print].</w:t>
    </w:r>
  </w:p>
  <w:p w:rsidR="001E3529" w:rsidRPr="00CC60F3" w:rsidRDefault="00CC60F3" w:rsidP="00CC60F3">
    <w:pPr>
      <w:pStyle w:val="Footer"/>
      <w:jc w:val="right"/>
      <w:rPr>
        <w:color w:val="4F81BD" w:themeColor="accent1"/>
        <w:sz w:val="16"/>
        <w:szCs w:val="16"/>
      </w:rPr>
    </w:pPr>
    <w:r w:rsidRPr="00CC60F3">
      <w:rPr>
        <w:color w:val="4F81BD" w:themeColor="accent1"/>
        <w:sz w:val="16"/>
        <w:szCs w:val="16"/>
      </w:rPr>
      <w:t>MISC-02645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F3" w:rsidRDefault="00CC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85" w:rsidRDefault="00972685" w:rsidP="0050524D">
      <w:pPr>
        <w:spacing w:after="0" w:line="240" w:lineRule="auto"/>
      </w:pPr>
      <w:r>
        <w:separator/>
      </w:r>
    </w:p>
  </w:footnote>
  <w:footnote w:type="continuationSeparator" w:id="0">
    <w:p w:rsidR="00972685" w:rsidRDefault="00972685" w:rsidP="0050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F3" w:rsidRDefault="00CC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F3" w:rsidRDefault="00CC6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F3" w:rsidRDefault="00CC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422"/>
    <w:multiLevelType w:val="hybridMultilevel"/>
    <w:tmpl w:val="1F848844"/>
    <w:lvl w:ilvl="0" w:tplc="000E5E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44B7A"/>
    <w:multiLevelType w:val="hybridMultilevel"/>
    <w:tmpl w:val="9594E73C"/>
    <w:lvl w:ilvl="0" w:tplc="000E5E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4345"/>
    <w:multiLevelType w:val="hybridMultilevel"/>
    <w:tmpl w:val="ECE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04CB7"/>
    <w:multiLevelType w:val="hybridMultilevel"/>
    <w:tmpl w:val="5BF2B62C"/>
    <w:lvl w:ilvl="0" w:tplc="A4FAA834">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D"/>
    <w:rsid w:val="00055402"/>
    <w:rsid w:val="00077F90"/>
    <w:rsid w:val="00092624"/>
    <w:rsid w:val="000F063F"/>
    <w:rsid w:val="00163A87"/>
    <w:rsid w:val="00172C20"/>
    <w:rsid w:val="00187E85"/>
    <w:rsid w:val="001A1FC5"/>
    <w:rsid w:val="001E224E"/>
    <w:rsid w:val="001E3529"/>
    <w:rsid w:val="0028538D"/>
    <w:rsid w:val="00290088"/>
    <w:rsid w:val="002B157E"/>
    <w:rsid w:val="002C3BCC"/>
    <w:rsid w:val="00313613"/>
    <w:rsid w:val="00323E5A"/>
    <w:rsid w:val="003422AB"/>
    <w:rsid w:val="003607CF"/>
    <w:rsid w:val="003A0DD4"/>
    <w:rsid w:val="003A5DD8"/>
    <w:rsid w:val="003B3607"/>
    <w:rsid w:val="003D2E31"/>
    <w:rsid w:val="0041770D"/>
    <w:rsid w:val="004618E5"/>
    <w:rsid w:val="004957AB"/>
    <w:rsid w:val="004B0C44"/>
    <w:rsid w:val="004B2DFE"/>
    <w:rsid w:val="0050524D"/>
    <w:rsid w:val="005459E9"/>
    <w:rsid w:val="005958DD"/>
    <w:rsid w:val="00600155"/>
    <w:rsid w:val="006515E4"/>
    <w:rsid w:val="006E09F9"/>
    <w:rsid w:val="006F07CA"/>
    <w:rsid w:val="007868F0"/>
    <w:rsid w:val="00791ED9"/>
    <w:rsid w:val="00792F8A"/>
    <w:rsid w:val="00830CA4"/>
    <w:rsid w:val="0086011D"/>
    <w:rsid w:val="00860214"/>
    <w:rsid w:val="00863B42"/>
    <w:rsid w:val="00875C65"/>
    <w:rsid w:val="008936C9"/>
    <w:rsid w:val="00916838"/>
    <w:rsid w:val="00972685"/>
    <w:rsid w:val="009F2572"/>
    <w:rsid w:val="009F437D"/>
    <w:rsid w:val="00A028E3"/>
    <w:rsid w:val="00A2590A"/>
    <w:rsid w:val="00A43AD5"/>
    <w:rsid w:val="00BB5747"/>
    <w:rsid w:val="00BE5566"/>
    <w:rsid w:val="00BF3115"/>
    <w:rsid w:val="00C0334A"/>
    <w:rsid w:val="00C06BD3"/>
    <w:rsid w:val="00C16002"/>
    <w:rsid w:val="00C2489D"/>
    <w:rsid w:val="00C3131D"/>
    <w:rsid w:val="00CC60F3"/>
    <w:rsid w:val="00D13D7D"/>
    <w:rsid w:val="00D24C66"/>
    <w:rsid w:val="00D675BA"/>
    <w:rsid w:val="00E01B6B"/>
    <w:rsid w:val="00E20CCB"/>
    <w:rsid w:val="00E571D4"/>
    <w:rsid w:val="00E704B0"/>
    <w:rsid w:val="00EE0D90"/>
    <w:rsid w:val="00F11DC6"/>
    <w:rsid w:val="00F156A5"/>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7D"/>
  </w:style>
  <w:style w:type="paragraph" w:styleId="Heading1">
    <w:name w:val="heading 1"/>
    <w:basedOn w:val="Normal"/>
    <w:next w:val="Normal"/>
    <w:link w:val="Heading1Char"/>
    <w:uiPriority w:val="9"/>
    <w:qFormat/>
    <w:rsid w:val="00E0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6002"/>
    <w:pPr>
      <w:keepNext/>
      <w:spacing w:after="0" w:line="240" w:lineRule="auto"/>
      <w:jc w:val="righ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38D"/>
    <w:rPr>
      <w:color w:val="0000FF"/>
      <w:u w:val="single"/>
    </w:rPr>
  </w:style>
  <w:style w:type="paragraph" w:styleId="PlainText">
    <w:name w:val="Plain Text"/>
    <w:basedOn w:val="Normal"/>
    <w:link w:val="PlainTextChar"/>
    <w:uiPriority w:val="99"/>
    <w:semiHidden/>
    <w:unhideWhenUsed/>
    <w:rsid w:val="00285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538D"/>
    <w:rPr>
      <w:rFonts w:ascii="Consolas" w:hAnsi="Consolas" w:cs="Consolas"/>
      <w:sz w:val="21"/>
      <w:szCs w:val="21"/>
    </w:rPr>
  </w:style>
  <w:style w:type="paragraph" w:styleId="Header">
    <w:name w:val="header"/>
    <w:basedOn w:val="Normal"/>
    <w:link w:val="HeaderChar"/>
    <w:uiPriority w:val="99"/>
    <w:unhideWhenUsed/>
    <w:rsid w:val="0050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4D"/>
  </w:style>
  <w:style w:type="paragraph" w:styleId="Footer">
    <w:name w:val="footer"/>
    <w:basedOn w:val="Normal"/>
    <w:link w:val="FooterChar"/>
    <w:uiPriority w:val="99"/>
    <w:unhideWhenUsed/>
    <w:rsid w:val="0050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4D"/>
  </w:style>
  <w:style w:type="character" w:customStyle="1" w:styleId="Heading2Char">
    <w:name w:val="Heading 2 Char"/>
    <w:basedOn w:val="DefaultParagraphFont"/>
    <w:link w:val="Heading2"/>
    <w:rsid w:val="00C160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E9"/>
    <w:rPr>
      <w:rFonts w:ascii="Tahoma" w:hAnsi="Tahoma" w:cs="Tahoma"/>
      <w:sz w:val="16"/>
      <w:szCs w:val="16"/>
    </w:rPr>
  </w:style>
  <w:style w:type="paragraph" w:styleId="ListParagraph">
    <w:name w:val="List Paragraph"/>
    <w:basedOn w:val="Normal"/>
    <w:uiPriority w:val="34"/>
    <w:qFormat/>
    <w:rsid w:val="005459E9"/>
    <w:pPr>
      <w:ind w:left="720"/>
      <w:contextualSpacing/>
    </w:pPr>
  </w:style>
  <w:style w:type="character" w:styleId="CommentReference">
    <w:name w:val="annotation reference"/>
    <w:basedOn w:val="DefaultParagraphFont"/>
    <w:uiPriority w:val="99"/>
    <w:semiHidden/>
    <w:unhideWhenUsed/>
    <w:rsid w:val="00E01B6B"/>
    <w:rPr>
      <w:sz w:val="16"/>
      <w:szCs w:val="16"/>
    </w:rPr>
  </w:style>
  <w:style w:type="paragraph" w:styleId="CommentText">
    <w:name w:val="annotation text"/>
    <w:basedOn w:val="Normal"/>
    <w:link w:val="CommentTextChar"/>
    <w:uiPriority w:val="99"/>
    <w:semiHidden/>
    <w:unhideWhenUsed/>
    <w:rsid w:val="00E01B6B"/>
    <w:pPr>
      <w:spacing w:line="240" w:lineRule="auto"/>
    </w:pPr>
    <w:rPr>
      <w:sz w:val="20"/>
      <w:szCs w:val="20"/>
    </w:rPr>
  </w:style>
  <w:style w:type="character" w:customStyle="1" w:styleId="CommentTextChar">
    <w:name w:val="Comment Text Char"/>
    <w:basedOn w:val="DefaultParagraphFont"/>
    <w:link w:val="CommentText"/>
    <w:uiPriority w:val="99"/>
    <w:semiHidden/>
    <w:rsid w:val="00E01B6B"/>
    <w:rPr>
      <w:sz w:val="20"/>
      <w:szCs w:val="20"/>
    </w:rPr>
  </w:style>
  <w:style w:type="paragraph" w:styleId="CommentSubject">
    <w:name w:val="annotation subject"/>
    <w:basedOn w:val="CommentText"/>
    <w:next w:val="CommentText"/>
    <w:link w:val="CommentSubjectChar"/>
    <w:uiPriority w:val="99"/>
    <w:semiHidden/>
    <w:unhideWhenUsed/>
    <w:rsid w:val="00E01B6B"/>
    <w:rPr>
      <w:b/>
      <w:bCs/>
    </w:rPr>
  </w:style>
  <w:style w:type="character" w:customStyle="1" w:styleId="CommentSubjectChar">
    <w:name w:val="Comment Subject Char"/>
    <w:basedOn w:val="CommentTextChar"/>
    <w:link w:val="CommentSubject"/>
    <w:uiPriority w:val="99"/>
    <w:semiHidden/>
    <w:rsid w:val="00E01B6B"/>
    <w:rPr>
      <w:b/>
      <w:bCs/>
      <w:sz w:val="20"/>
      <w:szCs w:val="20"/>
    </w:rPr>
  </w:style>
  <w:style w:type="character" w:customStyle="1" w:styleId="Heading1Char">
    <w:name w:val="Heading 1 Char"/>
    <w:basedOn w:val="DefaultParagraphFont"/>
    <w:link w:val="Heading1"/>
    <w:uiPriority w:val="9"/>
    <w:rsid w:val="00E01B6B"/>
    <w:rPr>
      <w:rFonts w:asciiTheme="majorHAnsi" w:eastAsiaTheme="majorEastAsia" w:hAnsiTheme="majorHAnsi" w:cstheme="majorBidi"/>
      <w:b/>
      <w:bCs/>
      <w:color w:val="365F91" w:themeColor="accent1" w:themeShade="BF"/>
      <w:sz w:val="28"/>
      <w:szCs w:val="28"/>
    </w:rPr>
  </w:style>
  <w:style w:type="character" w:customStyle="1" w:styleId="cit-doi1">
    <w:name w:val="cit-doi1"/>
    <w:basedOn w:val="DefaultParagraphFont"/>
    <w:rsid w:val="00E01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7D"/>
  </w:style>
  <w:style w:type="paragraph" w:styleId="Heading1">
    <w:name w:val="heading 1"/>
    <w:basedOn w:val="Normal"/>
    <w:next w:val="Normal"/>
    <w:link w:val="Heading1Char"/>
    <w:uiPriority w:val="9"/>
    <w:qFormat/>
    <w:rsid w:val="00E0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6002"/>
    <w:pPr>
      <w:keepNext/>
      <w:spacing w:after="0" w:line="240" w:lineRule="auto"/>
      <w:jc w:val="righ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38D"/>
    <w:rPr>
      <w:color w:val="0000FF"/>
      <w:u w:val="single"/>
    </w:rPr>
  </w:style>
  <w:style w:type="paragraph" w:styleId="PlainText">
    <w:name w:val="Plain Text"/>
    <w:basedOn w:val="Normal"/>
    <w:link w:val="PlainTextChar"/>
    <w:uiPriority w:val="99"/>
    <w:semiHidden/>
    <w:unhideWhenUsed/>
    <w:rsid w:val="00285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538D"/>
    <w:rPr>
      <w:rFonts w:ascii="Consolas" w:hAnsi="Consolas" w:cs="Consolas"/>
      <w:sz w:val="21"/>
      <w:szCs w:val="21"/>
    </w:rPr>
  </w:style>
  <w:style w:type="paragraph" w:styleId="Header">
    <w:name w:val="header"/>
    <w:basedOn w:val="Normal"/>
    <w:link w:val="HeaderChar"/>
    <w:uiPriority w:val="99"/>
    <w:unhideWhenUsed/>
    <w:rsid w:val="0050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4D"/>
  </w:style>
  <w:style w:type="paragraph" w:styleId="Footer">
    <w:name w:val="footer"/>
    <w:basedOn w:val="Normal"/>
    <w:link w:val="FooterChar"/>
    <w:uiPriority w:val="99"/>
    <w:unhideWhenUsed/>
    <w:rsid w:val="0050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4D"/>
  </w:style>
  <w:style w:type="character" w:customStyle="1" w:styleId="Heading2Char">
    <w:name w:val="Heading 2 Char"/>
    <w:basedOn w:val="DefaultParagraphFont"/>
    <w:link w:val="Heading2"/>
    <w:rsid w:val="00C160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E9"/>
    <w:rPr>
      <w:rFonts w:ascii="Tahoma" w:hAnsi="Tahoma" w:cs="Tahoma"/>
      <w:sz w:val="16"/>
      <w:szCs w:val="16"/>
    </w:rPr>
  </w:style>
  <w:style w:type="paragraph" w:styleId="ListParagraph">
    <w:name w:val="List Paragraph"/>
    <w:basedOn w:val="Normal"/>
    <w:uiPriority w:val="34"/>
    <w:qFormat/>
    <w:rsid w:val="005459E9"/>
    <w:pPr>
      <w:ind w:left="720"/>
      <w:contextualSpacing/>
    </w:pPr>
  </w:style>
  <w:style w:type="character" w:styleId="CommentReference">
    <w:name w:val="annotation reference"/>
    <w:basedOn w:val="DefaultParagraphFont"/>
    <w:uiPriority w:val="99"/>
    <w:semiHidden/>
    <w:unhideWhenUsed/>
    <w:rsid w:val="00E01B6B"/>
    <w:rPr>
      <w:sz w:val="16"/>
      <w:szCs w:val="16"/>
    </w:rPr>
  </w:style>
  <w:style w:type="paragraph" w:styleId="CommentText">
    <w:name w:val="annotation text"/>
    <w:basedOn w:val="Normal"/>
    <w:link w:val="CommentTextChar"/>
    <w:uiPriority w:val="99"/>
    <w:semiHidden/>
    <w:unhideWhenUsed/>
    <w:rsid w:val="00E01B6B"/>
    <w:pPr>
      <w:spacing w:line="240" w:lineRule="auto"/>
    </w:pPr>
    <w:rPr>
      <w:sz w:val="20"/>
      <w:szCs w:val="20"/>
    </w:rPr>
  </w:style>
  <w:style w:type="character" w:customStyle="1" w:styleId="CommentTextChar">
    <w:name w:val="Comment Text Char"/>
    <w:basedOn w:val="DefaultParagraphFont"/>
    <w:link w:val="CommentText"/>
    <w:uiPriority w:val="99"/>
    <w:semiHidden/>
    <w:rsid w:val="00E01B6B"/>
    <w:rPr>
      <w:sz w:val="20"/>
      <w:szCs w:val="20"/>
    </w:rPr>
  </w:style>
  <w:style w:type="paragraph" w:styleId="CommentSubject">
    <w:name w:val="annotation subject"/>
    <w:basedOn w:val="CommentText"/>
    <w:next w:val="CommentText"/>
    <w:link w:val="CommentSubjectChar"/>
    <w:uiPriority w:val="99"/>
    <w:semiHidden/>
    <w:unhideWhenUsed/>
    <w:rsid w:val="00E01B6B"/>
    <w:rPr>
      <w:b/>
      <w:bCs/>
    </w:rPr>
  </w:style>
  <w:style w:type="character" w:customStyle="1" w:styleId="CommentSubjectChar">
    <w:name w:val="Comment Subject Char"/>
    <w:basedOn w:val="CommentTextChar"/>
    <w:link w:val="CommentSubject"/>
    <w:uiPriority w:val="99"/>
    <w:semiHidden/>
    <w:rsid w:val="00E01B6B"/>
    <w:rPr>
      <w:b/>
      <w:bCs/>
      <w:sz w:val="20"/>
      <w:szCs w:val="20"/>
    </w:rPr>
  </w:style>
  <w:style w:type="character" w:customStyle="1" w:styleId="Heading1Char">
    <w:name w:val="Heading 1 Char"/>
    <w:basedOn w:val="DefaultParagraphFont"/>
    <w:link w:val="Heading1"/>
    <w:uiPriority w:val="9"/>
    <w:rsid w:val="00E01B6B"/>
    <w:rPr>
      <w:rFonts w:asciiTheme="majorHAnsi" w:eastAsiaTheme="majorEastAsia" w:hAnsiTheme="majorHAnsi" w:cstheme="majorBidi"/>
      <w:b/>
      <w:bCs/>
      <w:color w:val="365F91" w:themeColor="accent1" w:themeShade="BF"/>
      <w:sz w:val="28"/>
      <w:szCs w:val="28"/>
    </w:rPr>
  </w:style>
  <w:style w:type="character" w:customStyle="1" w:styleId="cit-doi1">
    <w:name w:val="cit-doi1"/>
    <w:basedOn w:val="DefaultParagraphFont"/>
    <w:rsid w:val="00E0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6912-ED44-44EB-A30B-0B2FDD45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Hologic</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Michelson, Sharon</dc:creator>
  <cp:lastModifiedBy>Michelson, Sharon</cp:lastModifiedBy>
  <cp:revision>3</cp:revision>
  <dcterms:created xsi:type="dcterms:W3CDTF">2013-08-27T18:25:00Z</dcterms:created>
  <dcterms:modified xsi:type="dcterms:W3CDTF">2013-09-04T18:13:00Z</dcterms:modified>
</cp:coreProperties>
</file>